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8F0" w:rsidRDefault="00AF28F0" w:rsidP="00AF28F0">
      <w:pPr>
        <w:spacing w:line="600" w:lineRule="auto"/>
        <w:jc w:val="both"/>
        <w:rPr>
          <w:rFonts w:ascii="Century Gothic" w:hAnsi="Century Gothic"/>
          <w:sz w:val="26"/>
          <w:szCs w:val="26"/>
        </w:rPr>
      </w:pPr>
    </w:p>
    <w:p w:rsidR="00AF28F0" w:rsidRDefault="00AF28F0" w:rsidP="00AF28F0">
      <w:pPr>
        <w:spacing w:line="600" w:lineRule="auto"/>
        <w:jc w:val="both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En la Alcaldía Municipal de la Ciudad de San Ildefonso, Departamento de San Vicente; a las nueve horas co</w:t>
      </w:r>
      <w:r w:rsidR="004F7E64">
        <w:rPr>
          <w:rFonts w:ascii="Century Gothic" w:hAnsi="Century Gothic"/>
          <w:sz w:val="26"/>
          <w:szCs w:val="26"/>
        </w:rPr>
        <w:t>n veintidós minutos del día catorce</w:t>
      </w:r>
      <w:r>
        <w:rPr>
          <w:rFonts w:ascii="Century Gothic" w:hAnsi="Century Gothic"/>
          <w:sz w:val="26"/>
          <w:szCs w:val="26"/>
        </w:rPr>
        <w:t xml:space="preserve"> de </w:t>
      </w:r>
      <w:proofErr w:type="gramStart"/>
      <w:r>
        <w:rPr>
          <w:rFonts w:ascii="Century Gothic" w:hAnsi="Century Gothic"/>
          <w:sz w:val="26"/>
          <w:szCs w:val="26"/>
        </w:rPr>
        <w:t>Enero</w:t>
      </w:r>
      <w:proofErr w:type="gramEnd"/>
      <w:r>
        <w:rPr>
          <w:rFonts w:ascii="Century Gothic" w:hAnsi="Century Gothic"/>
          <w:sz w:val="26"/>
          <w:szCs w:val="26"/>
        </w:rPr>
        <w:t xml:space="preserve"> del año dos mil veinte. Presente la suscrita, Fátima Yaneth Morales Orellana, Oficial de Acceso a la  Información Pública de la Alcaldía Municipal de San Ildefonso, con el objeto de dejar constancia, </w:t>
      </w:r>
      <w:r w:rsidR="00F90526">
        <w:rPr>
          <w:rFonts w:ascii="Century Gothic" w:hAnsi="Century Gothic"/>
          <w:sz w:val="26"/>
          <w:szCs w:val="26"/>
        </w:rPr>
        <w:t>que según Informes por las jefaturas</w:t>
      </w:r>
      <w:r>
        <w:rPr>
          <w:rFonts w:ascii="Century Gothic" w:hAnsi="Century Gothic"/>
          <w:sz w:val="26"/>
          <w:szCs w:val="26"/>
        </w:rPr>
        <w:t xml:space="preserve"> de las diferentes unidades de la Alcaldía Municipal de San Ildefonso, Departamento</w:t>
      </w:r>
      <w:r w:rsidR="00F90526">
        <w:rPr>
          <w:rFonts w:ascii="Century Gothic" w:hAnsi="Century Gothic"/>
          <w:sz w:val="26"/>
          <w:szCs w:val="26"/>
        </w:rPr>
        <w:t xml:space="preserve"> de San Vicent</w:t>
      </w:r>
      <w:r w:rsidR="00B62243">
        <w:rPr>
          <w:rFonts w:ascii="Century Gothic" w:hAnsi="Century Gothic"/>
          <w:sz w:val="26"/>
          <w:szCs w:val="26"/>
        </w:rPr>
        <w:t>e, de fechas siete, ocho, diez y trece</w:t>
      </w:r>
      <w:bookmarkStart w:id="0" w:name="_GoBack"/>
      <w:bookmarkEnd w:id="0"/>
      <w:r>
        <w:rPr>
          <w:rFonts w:ascii="Century Gothic" w:hAnsi="Century Gothic"/>
          <w:sz w:val="26"/>
          <w:szCs w:val="26"/>
        </w:rPr>
        <w:t xml:space="preserve"> de </w:t>
      </w:r>
      <w:r w:rsidR="00F90526">
        <w:rPr>
          <w:rFonts w:ascii="Century Gothic" w:hAnsi="Century Gothic"/>
          <w:sz w:val="26"/>
          <w:szCs w:val="26"/>
        </w:rPr>
        <w:t>enero</w:t>
      </w:r>
      <w:r>
        <w:rPr>
          <w:rFonts w:ascii="Century Gothic" w:hAnsi="Century Gothic"/>
          <w:sz w:val="26"/>
          <w:szCs w:val="26"/>
        </w:rPr>
        <w:t xml:space="preserve"> del Presente año, hasta el momento </w:t>
      </w:r>
      <w:r>
        <w:rPr>
          <w:rFonts w:ascii="Century Gothic" w:hAnsi="Century Gothic"/>
          <w:b/>
          <w:sz w:val="26"/>
          <w:szCs w:val="26"/>
        </w:rPr>
        <w:t>no existe información clasificada de carácter reservada</w:t>
      </w:r>
      <w:r>
        <w:rPr>
          <w:rFonts w:ascii="Century Gothic" w:hAnsi="Century Gothic"/>
          <w:sz w:val="26"/>
          <w:szCs w:val="26"/>
        </w:rPr>
        <w:t xml:space="preserve">, regulada en el artículo diecinueve de la Ley de Acceso a la Información Pública. Es lo que se hace constar en la presente acta, lo cual para mayor constancia firmo. </w:t>
      </w:r>
    </w:p>
    <w:p w:rsidR="00AF28F0" w:rsidRDefault="00AF28F0" w:rsidP="00AF28F0"/>
    <w:p w:rsidR="00AC6120" w:rsidRDefault="00AC6120"/>
    <w:sectPr w:rsidR="00AC61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8F0"/>
    <w:rsid w:val="004F7E64"/>
    <w:rsid w:val="00AC6120"/>
    <w:rsid w:val="00AF28F0"/>
    <w:rsid w:val="00B62243"/>
    <w:rsid w:val="00F9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4244F"/>
  <w15:chartTrackingRefBased/>
  <w15:docId w15:val="{552401F7-DEBA-49E1-854A-1A3E9D80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8F0"/>
    <w:pPr>
      <w:spacing w:line="25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22</cp:revision>
  <dcterms:created xsi:type="dcterms:W3CDTF">2020-01-08T16:03:00Z</dcterms:created>
  <dcterms:modified xsi:type="dcterms:W3CDTF">2020-01-14T14:18:00Z</dcterms:modified>
</cp:coreProperties>
</file>